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p14">
  <w:body>
    <w:p xmlns:wp14="http://schemas.microsoft.com/office/word/2010/wordml" w:rsidP="022F3D29" w14:paraId="0BDF2DB2" wp14:textId="0B2B5694">
      <w:pPr>
        <w:pStyle w:val="Normal"/>
        <w:jc w:val="center"/>
        <w:rPr>
          <w:b w:val="1"/>
          <w:bCs w:val="1"/>
          <w:sz w:val="36"/>
          <w:szCs w:val="36"/>
        </w:rPr>
      </w:pPr>
      <w:r w:rsidR="3D92366B">
        <w:drawing>
          <wp:inline xmlns:wp14="http://schemas.microsoft.com/office/word/2010/wordprocessingDrawing" wp14:editId="08F26B5F" wp14:anchorId="3AF509D0">
            <wp:extent cx="2533656" cy="422276"/>
            <wp:effectExtent l="0" t="0" r="0" b="0"/>
            <wp:docPr id="203079352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30793528" name=""/>
                    <pic:cNvPicPr/>
                  </pic:nvPicPr>
                  <pic:blipFill>
                    <a:blip xmlns:r="http://schemas.openxmlformats.org/officeDocument/2006/relationships" r:embed="rId1110442635">
                      <a:extLst>
                        <a:ext uri="{28A0092B-C50C-407E-A947-70E740481C1C}">
                          <a14:useLocalDpi xmlns:a14="http://schemas.microsoft.com/office/drawing/2010/main"/>
                        </a:ext>
                      </a:extLst>
                    </a:blip>
                    <a:stretch>
                      <a:fillRect/>
                    </a:stretch>
                  </pic:blipFill>
                  <pic:spPr>
                    <a:xfrm rot="0">
                      <a:off x="0" y="0"/>
                      <a:ext cx="2533656" cy="422276"/>
                    </a:xfrm>
                    <a:prstGeom prst="rect">
                      <a:avLst/>
                    </a:prstGeom>
                  </pic:spPr>
                </pic:pic>
              </a:graphicData>
            </a:graphic>
          </wp:inline>
        </w:drawing>
      </w:r>
      <w:r>
        <w:br/>
      </w:r>
      <w:r w:rsidRPr="022F3D29" w:rsidR="3D92366B">
        <w:rPr>
          <w:b w:val="1"/>
          <w:bCs w:val="1"/>
          <w:sz w:val="36"/>
          <w:szCs w:val="36"/>
        </w:rPr>
        <w:t>Reklamace</w:t>
      </w:r>
      <w:r w:rsidRPr="022F3D29" w:rsidR="3D92366B">
        <w:rPr>
          <w:b w:val="1"/>
          <w:bCs w:val="1"/>
          <w:sz w:val="36"/>
          <w:szCs w:val="36"/>
        </w:rPr>
        <w:t xml:space="preserve"> </w:t>
      </w:r>
      <w:r w:rsidRPr="022F3D29" w:rsidR="3D92366B">
        <w:rPr>
          <w:b w:val="1"/>
          <w:bCs w:val="1"/>
          <w:sz w:val="36"/>
          <w:szCs w:val="36"/>
        </w:rPr>
        <w:t>zboží</w:t>
      </w:r>
      <w:r w:rsidRPr="022F3D29" w:rsidR="3D92366B">
        <w:rPr>
          <w:b w:val="1"/>
          <w:bCs w:val="1"/>
          <w:sz w:val="36"/>
          <w:szCs w:val="36"/>
        </w:rPr>
        <w:t xml:space="preserve"> – </w:t>
      </w:r>
      <w:r w:rsidRPr="022F3D29" w:rsidR="3D92366B">
        <w:rPr>
          <w:b w:val="1"/>
          <w:bCs w:val="1"/>
          <w:sz w:val="36"/>
          <w:szCs w:val="36"/>
        </w:rPr>
        <w:t>postup</w:t>
      </w:r>
    </w:p>
    <w:p xmlns:wp14="http://schemas.microsoft.com/office/word/2010/wordml" w14:paraId="672A6659" wp14:textId="77777777"/>
    <w:p xmlns:wp14="http://schemas.microsoft.com/office/word/2010/wordml" w14:paraId="6FF8E751" wp14:textId="77777777">
      <w:pPr>
        <w:jc w:val="center"/>
      </w:pPr>
      <w:r>
        <w:t>ČistýTraktor.cz – Jaroslav Pavlata  •  IČO: 88612481  •  DIČ: CZ9211185390 (plátce DPH)</w:t>
      </w:r>
      <w:r>
        <w:br/>
      </w:r>
      <w:r>
        <w:t>Místo podnikání: Čeladná 483E, 739 12 Čeladná  •  E-mail: obchod@cistytraktor.cz  •  Tel.: 733 195 828</w:t>
      </w:r>
    </w:p>
    <w:p xmlns:wp14="http://schemas.microsoft.com/office/word/2010/wordml" w14:paraId="0A37501D" wp14:textId="77777777"/>
    <w:p xmlns:wp14="http://schemas.microsoft.com/office/word/2010/wordml" w14:paraId="05C4C3D0" wp14:textId="77777777">
      <w:r>
        <w:rPr>
          <w:b/>
          <w:color w:val="00BD58"/>
          <w:sz w:val="28"/>
        </w:rPr>
        <w:t>Kdy reklamovat</w:t>
      </w:r>
    </w:p>
    <w:p xmlns:wp14="http://schemas.microsoft.com/office/word/2010/wordml" w14:paraId="0FEB81E9" wp14:textId="77777777">
      <w:r>
        <w:t>Ačkoli klademe maximální důraz na kvalitu zboží, může se výjimečně vyskytnout vada. Pokud na zboží zjistíte nedostatek (neodpovídá popisu, je poškozené, neplní deklarovanou funkci apod.), kontaktujte nás. Na zboží se vztahují práva z vadného plnění dle občanského zákoníku (zpravidla 24 měsíců od převzetí).</w:t>
      </w:r>
    </w:p>
    <w:p xmlns:wp14="http://schemas.microsoft.com/office/word/2010/wordml" w14:paraId="07C81623" wp14:textId="77777777">
      <w:r>
        <w:rPr>
          <w:b/>
          <w:color w:val="00BD58"/>
          <w:sz w:val="28"/>
        </w:rPr>
        <w:t>Jak reklamovat – krok za krokem</w:t>
      </w:r>
    </w:p>
    <w:p xmlns:wp14="http://schemas.microsoft.com/office/word/2010/wordml" w14:paraId="68F6B945" wp14:textId="77777777">
      <w:pPr>
        <w:pStyle w:val="ListNumber"/>
      </w:pPr>
      <w:r>
        <w:t>Zašlete nám e-mail na adresu obchod@cistytraktor.cz s předmětem „Reklamace – číslo objednávky“. Do zprávy uveďte číslo objednávky/faktury, název výrobku a popis závady. Pro rychlejší posouzení připojte fotografie/krátké video.</w:t>
      </w:r>
    </w:p>
    <w:p xmlns:wp14="http://schemas.microsoft.com/office/word/2010/wordml" w14:paraId="39EDB229" wp14:textId="77777777">
      <w:pPr>
        <w:pStyle w:val="ListNumber"/>
      </w:pPr>
      <w:r>
        <w:t>V případě, že nelze vyřešit reklamaci na dálku, zašleme vám „Reklamační formulář“ a pokyny k zaslání zboží.</w:t>
      </w:r>
    </w:p>
    <w:p xmlns:wp14="http://schemas.microsoft.com/office/word/2010/wordml" w14:paraId="54381E13" wp14:textId="77777777">
      <w:pPr>
        <w:pStyle w:val="ListNumber"/>
      </w:pPr>
      <w:r>
        <w:t>Zboží pečlivě zabalte, přiložte vyplněný reklamační formulář a kopii dokladu o koupi (nebo číslo objednávky) a odešlete na adresu: ČistýTraktor.cz – Jaroslav Pavlata, Čeladná 483E, 739 12 Čeladná, Česko.</w:t>
      </w:r>
    </w:p>
    <w:p xmlns:wp14="http://schemas.microsoft.com/office/word/2010/wordml" w14:paraId="7E0E5B1E" wp14:textId="77777777">
      <w:r>
        <w:rPr>
          <w:b/>
          <w:color w:val="00BD58"/>
          <w:sz w:val="28"/>
        </w:rPr>
        <w:t>Lhůty a průběh</w:t>
      </w:r>
    </w:p>
    <w:p xmlns:wp14="http://schemas.microsoft.com/office/word/2010/wordml" w14:paraId="001A37F6" wp14:textId="77777777">
      <w:pPr>
        <w:pStyle w:val="ListBullet"/>
      </w:pPr>
      <w:r>
        <w:t>Reklamaci vyřizujeme bez zbytečného odkladu, nejpozději do 30 dnů od uplatnění, nedohodneme-li se společně na delší lhůtě.</w:t>
      </w:r>
    </w:p>
    <w:p xmlns:wp14="http://schemas.microsoft.com/office/word/2010/wordml" w14:paraId="45441206" wp14:textId="77777777">
      <w:pPr>
        <w:pStyle w:val="ListBullet"/>
      </w:pPr>
      <w:r>
        <w:t>Po přijetí zboží provedeme posouzení závady a budeme vás informovat o dalším postupu.</w:t>
      </w:r>
    </w:p>
    <w:p xmlns:wp14="http://schemas.microsoft.com/office/word/2010/wordml" w14:paraId="119CF913" wp14:textId="77777777">
      <w:r>
        <w:rPr>
          <w:b/>
          <w:color w:val="00BD58"/>
          <w:sz w:val="28"/>
        </w:rPr>
        <w:t>Způsob vyřízení</w:t>
      </w:r>
    </w:p>
    <w:p xmlns:wp14="http://schemas.microsoft.com/office/word/2010/wordml" w14:paraId="5D95AF56" wp14:textId="77777777">
      <w:pPr>
        <w:pStyle w:val="ListBullet"/>
      </w:pPr>
      <w:r>
        <w:t>Oprava zboží nebo výměna za nový kus (dle povahy vady).</w:t>
      </w:r>
    </w:p>
    <w:p xmlns:wp14="http://schemas.microsoft.com/office/word/2010/wordml" w14:paraId="59B4E9FF" wp14:textId="77777777">
      <w:pPr>
        <w:pStyle w:val="ListBullet"/>
      </w:pPr>
      <w:r>
        <w:t>Přiměřená sleva z kupní ceny, pokud oprava nebo výměna není možná či vhodná.</w:t>
      </w:r>
    </w:p>
    <w:p xmlns:wp14="http://schemas.microsoft.com/office/word/2010/wordml" w14:paraId="51D9DAA7" wp14:textId="77777777">
      <w:pPr>
        <w:pStyle w:val="ListBullet"/>
      </w:pPr>
      <w:r>
        <w:t>Odstoupení od smlouvy a vrácení kupní ceny v odůvodněných případech (podstatné porušení smlouvy).</w:t>
      </w:r>
    </w:p>
    <w:p xmlns:wp14="http://schemas.microsoft.com/office/word/2010/wordml" w14:paraId="42E3B8FE" wp14:textId="77777777">
      <w:r>
        <w:rPr>
          <w:b/>
          <w:color w:val="00BD58"/>
          <w:sz w:val="28"/>
        </w:rPr>
        <w:t>Co přiložit k reklamaci</w:t>
      </w:r>
    </w:p>
    <w:p xmlns:wp14="http://schemas.microsoft.com/office/word/2010/wordml" w14:paraId="281CC5C7" wp14:textId="77777777">
      <w:pPr>
        <w:pStyle w:val="ListBullet"/>
      </w:pPr>
      <w:r>
        <w:t>Vyplněný Reklamační formulář (pokud nebude dohoda jiná).</w:t>
      </w:r>
    </w:p>
    <w:p xmlns:wp14="http://schemas.microsoft.com/office/word/2010/wordml" w14:paraId="72196BC6" wp14:textId="77777777">
      <w:pPr>
        <w:pStyle w:val="ListBullet"/>
      </w:pPr>
      <w:r>
        <w:t>Kopii daňového dokladu / číslo objednávky.</w:t>
      </w:r>
    </w:p>
    <w:p xmlns:wp14="http://schemas.microsoft.com/office/word/2010/wordml" w14:paraId="594EB1D3" wp14:textId="77777777">
      <w:pPr>
        <w:pStyle w:val="ListBullet"/>
      </w:pPr>
      <w:r>
        <w:t>Fotodokumentaci závady (usnadní a urychlí posouzení).</w:t>
      </w:r>
    </w:p>
    <w:p xmlns:wp14="http://schemas.microsoft.com/office/word/2010/wordml" w14:paraId="6142CE83" wp14:textId="77777777">
      <w:r>
        <w:rPr>
          <w:b/>
          <w:color w:val="00BD58"/>
          <w:sz w:val="28"/>
        </w:rPr>
        <w:t>Co nelze reklamovat</w:t>
      </w:r>
    </w:p>
    <w:p xmlns:wp14="http://schemas.microsoft.com/office/word/2010/wordml" w14:paraId="57D49A5F" wp14:textId="77777777">
      <w:pPr>
        <w:pStyle w:val="ListBullet"/>
      </w:pPr>
      <w:r>
        <w:t>Vady způsobené běžným opotřebením nebo nesprávným používáním v rozporu s návodem.</w:t>
      </w:r>
    </w:p>
    <w:p xmlns:wp14="http://schemas.microsoft.com/office/word/2010/wordml" w14:paraId="66B1C639" wp14:textId="77777777">
      <w:pPr>
        <w:pStyle w:val="ListBullet"/>
      </w:pPr>
      <w:r>
        <w:t>Poškození vzniklá neodborným zásahem, nevhodnou údržbou nebo skladováním.</w:t>
      </w:r>
    </w:p>
    <w:p xmlns:wp14="http://schemas.microsoft.com/office/word/2010/wordml" w14:paraId="53389985" wp14:textId="77777777">
      <w:pPr>
        <w:pStyle w:val="ListBullet"/>
      </w:pPr>
      <w:r>
        <w:t>Vady, na které byl kupující předem upozorněn a s nimiž souhlasil.</w:t>
      </w:r>
    </w:p>
    <w:p xmlns:wp14="http://schemas.microsoft.com/office/word/2010/wordml" w14:paraId="5DAB45D0" wp14:textId="77777777">
      <w:r>
        <w:rPr>
          <w:b/>
          <w:color w:val="00BD58"/>
          <w:sz w:val="28"/>
        </w:rPr>
        <w:t>Kontakt</w:t>
      </w:r>
    </w:p>
    <w:p xmlns:wp14="http://schemas.microsoft.com/office/word/2010/wordml" w14:paraId="04B4FCEA" wp14:textId="77777777">
      <w:r>
        <w:t>E-mail: obchod@cistytraktor.cz   •   Telefon: 733 195 828   •   Web: www.cistytraktor.cz</w:t>
      </w:r>
    </w:p>
    <w:sectPr w:rsidRPr="0006063C" w:rsidR="00FC693F" w:rsidSect="00034616">
      <w:headerReference w:type="default" r:id="rId9"/>
      <w:pgSz w:w="12240" w:h="15840" w:orient="portrait"/>
      <w:pgMar w:top="180" w:right="1134" w:bottom="1134" w:left="1134" w:header="720" w:footer="720" w:gutter="0"/>
      <w:cols w:space="720"/>
      <w:docGrid w:linePitch="360"/>
      <w:footerReference w:type="default" r:id="R4a6737f45f0145e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022F3D29" w:rsidTr="022F3D29" w14:paraId="0E71ED93">
      <w:trPr>
        <w:trHeight w:val="300"/>
      </w:trPr>
      <w:tc>
        <w:tcPr>
          <w:tcW w:w="3320" w:type="dxa"/>
          <w:tcMar/>
        </w:tcPr>
        <w:p w:rsidR="022F3D29" w:rsidP="022F3D29" w:rsidRDefault="022F3D29" w14:paraId="6CBD33DC" w14:textId="02445AC2">
          <w:pPr>
            <w:pStyle w:val="Header"/>
            <w:bidi w:val="0"/>
            <w:ind w:left="-115"/>
            <w:jc w:val="left"/>
          </w:pPr>
        </w:p>
      </w:tc>
      <w:tc>
        <w:tcPr>
          <w:tcW w:w="3320" w:type="dxa"/>
          <w:tcMar/>
        </w:tcPr>
        <w:p w:rsidR="022F3D29" w:rsidP="022F3D29" w:rsidRDefault="022F3D29" w14:paraId="5330E345" w14:textId="57935DEE">
          <w:pPr>
            <w:pStyle w:val="Header"/>
            <w:bidi w:val="0"/>
            <w:jc w:val="center"/>
          </w:pPr>
        </w:p>
      </w:tc>
      <w:tc>
        <w:tcPr>
          <w:tcW w:w="3320" w:type="dxa"/>
          <w:tcMar/>
        </w:tcPr>
        <w:p w:rsidR="022F3D29" w:rsidP="022F3D29" w:rsidRDefault="022F3D29" w14:paraId="362E3AE1" w14:textId="71DCDEAC">
          <w:pPr>
            <w:pStyle w:val="Header"/>
            <w:bidi w:val="0"/>
            <w:ind w:right="-115"/>
            <w:jc w:val="right"/>
          </w:pPr>
        </w:p>
      </w:tc>
    </w:tr>
  </w:tbl>
  <w:p w:rsidR="022F3D29" w:rsidP="022F3D29" w:rsidRDefault="022F3D29" w14:paraId="07425CEA" w14:textId="555912A1">
    <w:pPr>
      <w:pStyle w:val="Footer"/>
      <w:bidi w:val="0"/>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a="http://schemas.openxmlformats.org/drawingml/2006/main" xmlns:pic="http://schemas.openxmlformats.org/drawingml/2006/picture" mc:Ignorable="w14 wp14">
  <w:p xmlns:wp14="http://schemas.microsoft.com/office/word/2010/wordml" w14:paraId="5DAB6C7B" wp14:noSpellErr="1" wp14:textId="7D6C883A">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val="bestFit"/>
  <w:proofState w:spelling="clean" w:grammar="dirty"/>
  <w:trackRevisions w:val="false"/>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022F3D29"/>
    <w:rsid w:val="3D92366B"/>
    <w:rsid w:val="4B8EA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15:docId w15:val="{8729CDD8-5E15-4802-8D1E-DA3E369EFB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rPr>
      <w:rFonts w:ascii="Calibri" w:hAnsi="Calibri" w:eastAsia="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microsoft.com/office/2007/relationships/stylesWithEffects" Target="stylesWithEffects.xml" Id="rId4" /><Relationship Type="http://schemas.openxmlformats.org/officeDocument/2006/relationships/settings" Target="settings.xml" Id="rId5" /><Relationship Type="http://schemas.openxmlformats.org/officeDocument/2006/relationships/webSettings" Target="webSettings.xml" Id="rId6" /><Relationship Type="http://schemas.openxmlformats.org/officeDocument/2006/relationships/fontTable" Target="fontTable.xml" Id="rId7" /><Relationship Type="http://schemas.openxmlformats.org/officeDocument/2006/relationships/theme" Target="theme/theme1.xml" Id="rId8" /><Relationship Type="http://schemas.openxmlformats.org/officeDocument/2006/relationships/customXml" Target="../customXml/item1.xml" Id="rId1" /><Relationship Type="http://schemas.openxmlformats.org/officeDocument/2006/relationships/numbering" Target="numbering.xml" Id="rId2" /><Relationship Type="http://schemas.openxmlformats.org/officeDocument/2006/relationships/header" Target="header1.xml" Id="rId9" /><Relationship Type="http://schemas.openxmlformats.org/officeDocument/2006/relationships/image" Target="/media/image2.png" Id="rId1110442635" /><Relationship Type="http://schemas.openxmlformats.org/officeDocument/2006/relationships/footer" Target="footer.xml" Id="R4a6737f45f0145e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Jaroslav Pavlata</lastModifiedBy>
  <revision>2</revision>
  <dcterms:created xsi:type="dcterms:W3CDTF">2013-12-23T23:15:00.0000000Z</dcterms:created>
  <dcterms:modified xsi:type="dcterms:W3CDTF">2025-10-27T17:14:01.1486779Z</dcterms:modified>
  <category/>
</coreProperties>
</file>